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AABF" w14:textId="77777777" w:rsidR="0056626B" w:rsidRDefault="00DE061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hAnsi="Calibri"/>
          <w:u w:color="000000"/>
        </w:rPr>
      </w:pPr>
      <w:r>
        <w:rPr>
          <w:rFonts w:ascii="Calibri" w:hAnsi="Calibri"/>
          <w:noProof/>
          <w:u w:color="000000"/>
        </w:rPr>
        <w:drawing>
          <wp:anchor distT="57150" distB="57150" distL="57150" distR="57150" simplePos="0" relativeHeight="251659264" behindDoc="0" locked="0" layoutInCell="1" allowOverlap="1" wp14:anchorId="24000EC9" wp14:editId="31440BCA">
            <wp:simplePos x="0" y="0"/>
            <wp:positionH relativeFrom="column">
              <wp:posOffset>2461260</wp:posOffset>
            </wp:positionH>
            <wp:positionV relativeFrom="line">
              <wp:posOffset>0</wp:posOffset>
            </wp:positionV>
            <wp:extent cx="1143000" cy="10058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che contiene testo, lavagnabian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lavagnabiancaDescrizione generata automaticamente" descr="Immagine che contiene testo, lavagnabianca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A201B74" w14:textId="77777777" w:rsidR="0056626B" w:rsidRDefault="005662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hAnsi="Calibri"/>
          <w:u w:color="000000"/>
        </w:rPr>
      </w:pPr>
    </w:p>
    <w:p w14:paraId="6CCA2893" w14:textId="77777777" w:rsidR="0056626B" w:rsidRDefault="005662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hAnsi="Calibri"/>
          <w:u w:color="000000"/>
        </w:rPr>
      </w:pPr>
    </w:p>
    <w:p w14:paraId="22837DC6" w14:textId="77777777" w:rsidR="0056626B" w:rsidRDefault="005662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hAnsi="Calibri"/>
          <w:u w:color="000000"/>
        </w:rPr>
      </w:pPr>
    </w:p>
    <w:p w14:paraId="297CDDD6" w14:textId="77777777" w:rsidR="0056626B" w:rsidRDefault="00DE061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Calibri" w:eastAsia="Calibri" w:hAnsi="Calibri" w:cs="Calibri"/>
          <w:b/>
          <w:bCs/>
          <w:sz w:val="44"/>
          <w:szCs w:val="44"/>
          <w:u w:color="000000"/>
        </w:rPr>
      </w:pPr>
      <w:r>
        <w:rPr>
          <w:rFonts w:ascii="Calibri" w:eastAsia="MinionPro-Regular" w:hAnsi="Calibri" w:cs="MinionPro-Regular"/>
          <w:b/>
          <w:bCs/>
          <w:sz w:val="44"/>
          <w:szCs w:val="44"/>
          <w:u w:color="000000"/>
        </w:rPr>
        <w:t>Cinque concerti e dodici interpreti</w:t>
      </w:r>
    </w:p>
    <w:p w14:paraId="36572A78" w14:textId="77777777" w:rsidR="0056626B" w:rsidRDefault="00DE061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Calibri" w:eastAsia="Calibri" w:hAnsi="Calibri" w:cs="Calibri"/>
          <w:sz w:val="32"/>
          <w:szCs w:val="32"/>
          <w:u w:color="000000"/>
        </w:rPr>
      </w:pPr>
      <w:r>
        <w:rPr>
          <w:rFonts w:ascii="Calibri" w:eastAsia="MinionPro-Regular" w:hAnsi="Calibri" w:cs="MinionPro-Regular"/>
          <w:sz w:val="26"/>
          <w:szCs w:val="26"/>
          <w:u w:color="000000"/>
        </w:rPr>
        <w:t>CONCLUDE LA RASSEGNA LA SCHOLA GREGORIANA DIRETTA DA DANIELE BONONCINI</w:t>
      </w:r>
    </w:p>
    <w:p w14:paraId="4904FB42" w14:textId="77777777" w:rsidR="0056626B" w:rsidRDefault="0056626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5F27FF9F" w14:textId="77777777" w:rsidR="0056626B" w:rsidRDefault="0056626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1C865F24" w14:textId="77777777" w:rsidR="0056626B" w:rsidRPr="005C4968" w:rsidRDefault="00DE061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  <w:r w:rsidRPr="005C4968">
        <w:rPr>
          <w:rFonts w:ascii="Calibri" w:eastAsia="MinionPro-Regular" w:hAnsi="Calibri" w:cs="Calibri"/>
          <w:u w:color="000000"/>
        </w:rPr>
        <w:t xml:space="preserve">L’associazione </w:t>
      </w:r>
      <w:r w:rsidRPr="005C4968">
        <w:rPr>
          <w:rFonts w:ascii="Calibri" w:eastAsia="MinionPro-Regular" w:hAnsi="Calibri" w:cs="Calibri"/>
          <w:b/>
          <w:bCs/>
          <w:u w:color="000000"/>
        </w:rPr>
        <w:t>Modena Musica Sacra APS</w:t>
      </w:r>
      <w:r w:rsidRPr="005C4968">
        <w:rPr>
          <w:rFonts w:ascii="Calibri" w:eastAsia="MinionPro-Regular" w:hAnsi="Calibri" w:cs="Calibri"/>
          <w:u w:color="000000"/>
        </w:rPr>
        <w:t xml:space="preserve"> organizza la seconda edizione di </w:t>
      </w:r>
      <w:proofErr w:type="spellStart"/>
      <w:r w:rsidRPr="005C4968">
        <w:rPr>
          <w:rFonts w:ascii="Calibri" w:eastAsia="MinionPro-Regular" w:hAnsi="Calibri" w:cs="Calibri"/>
          <w:b/>
          <w:bCs/>
          <w:u w:color="000000"/>
        </w:rPr>
        <w:t>MusicALVoto</w:t>
      </w:r>
      <w:proofErr w:type="spellEnd"/>
      <w:r w:rsidRPr="005C4968">
        <w:rPr>
          <w:rFonts w:ascii="Calibri" w:eastAsia="MinionPro-Regular" w:hAnsi="Calibri" w:cs="Calibri"/>
          <w:u w:color="000000"/>
        </w:rPr>
        <w:t xml:space="preserve">, rassegna di concerti che si svolgeranno nei pomeriggi delle </w:t>
      </w:r>
      <w:r w:rsidRPr="005C4968">
        <w:rPr>
          <w:rFonts w:ascii="Calibri" w:eastAsia="MinionPro-Regular" w:hAnsi="Calibri" w:cs="Calibri"/>
          <w:b/>
          <w:bCs/>
          <w:u w:color="000000"/>
        </w:rPr>
        <w:t>domeniche di Quaresima, alle ore 17</w:t>
      </w:r>
      <w:r w:rsidRPr="005C4968">
        <w:rPr>
          <w:rFonts w:ascii="Calibri" w:eastAsia="MinionPro-Regular" w:hAnsi="Calibri" w:cs="Calibri"/>
          <w:u w:color="000000"/>
        </w:rPr>
        <w:t xml:space="preserve">, presso la </w:t>
      </w:r>
      <w:r w:rsidRPr="005C4968">
        <w:rPr>
          <w:rFonts w:ascii="Calibri" w:eastAsia="MinionPro-Regular" w:hAnsi="Calibri" w:cs="Calibri"/>
          <w:b/>
          <w:bCs/>
          <w:u w:color="000000"/>
        </w:rPr>
        <w:t>Chiesa della Madonna del Voto</w:t>
      </w:r>
      <w:r w:rsidRPr="005C4968">
        <w:rPr>
          <w:rFonts w:ascii="Calibri" w:eastAsia="MinionPro-Regular" w:hAnsi="Calibri" w:cs="Calibri"/>
          <w:u w:color="000000"/>
        </w:rPr>
        <w:t xml:space="preserve"> in Via Emilia Centro. L’ingresso è libero e gratuito.</w:t>
      </w:r>
    </w:p>
    <w:p w14:paraId="69FC9C87" w14:textId="77777777" w:rsidR="0056626B" w:rsidRPr="005C4968" w:rsidRDefault="00DE061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  <w:r w:rsidRPr="005C4968">
        <w:rPr>
          <w:rFonts w:ascii="Calibri" w:eastAsia="MinionPro-Regular" w:hAnsi="Calibri" w:cs="Calibri"/>
          <w:u w:color="000000"/>
        </w:rPr>
        <w:t xml:space="preserve">La rassegna gode del patrocinio del Comune di Modena e del contributo di </w:t>
      </w:r>
      <w:proofErr w:type="spellStart"/>
      <w:r w:rsidRPr="005C4968">
        <w:rPr>
          <w:rFonts w:ascii="Calibri" w:eastAsia="MinionPro-Regular" w:hAnsi="Calibri" w:cs="Calibri"/>
          <w:u w:color="000000"/>
        </w:rPr>
        <w:t>Clal</w:t>
      </w:r>
      <w:proofErr w:type="spellEnd"/>
      <w:r w:rsidRPr="005C4968">
        <w:rPr>
          <w:rFonts w:ascii="Calibri" w:eastAsia="MinionPro-Regular" w:hAnsi="Calibri" w:cs="Calibri"/>
          <w:u w:color="000000"/>
        </w:rPr>
        <w:t>.</w:t>
      </w:r>
    </w:p>
    <w:p w14:paraId="1B0DC694" w14:textId="77777777" w:rsidR="0056626B" w:rsidRPr="005C4968" w:rsidRDefault="00DE061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  <w:r w:rsidRPr="005C4968">
        <w:rPr>
          <w:rFonts w:ascii="Calibri" w:eastAsia="MinionPro-Regular" w:hAnsi="Calibri" w:cs="Calibri"/>
          <w:u w:color="000000"/>
        </w:rPr>
        <w:t xml:space="preserve">I programmi proposti spaziano dall’esecuzione strumentale di giovani musicisti a brani per soprano e per quartetto, concludendo con il coro gregoriano. </w:t>
      </w:r>
    </w:p>
    <w:p w14:paraId="7A87E5F1" w14:textId="77777777" w:rsidR="0056626B" w:rsidRPr="005C4968" w:rsidRDefault="0056626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4A8D4802" w14:textId="77777777" w:rsidR="0056626B" w:rsidRPr="005C4968" w:rsidRDefault="0056626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77A8C2A8" w14:textId="5F6961E0" w:rsidR="005C4968" w:rsidRPr="005C4968" w:rsidRDefault="005C4968" w:rsidP="005C4968">
      <w:pPr>
        <w:pStyle w:val="Paragrafobase"/>
        <w:jc w:val="both"/>
        <w:rPr>
          <w:rFonts w:ascii="Calibri" w:hAnsi="Calibri" w:cs="Calibri"/>
        </w:rPr>
      </w:pPr>
      <w:r w:rsidRPr="005C4968">
        <w:rPr>
          <w:rFonts w:ascii="Calibri" w:hAnsi="Calibri" w:cs="Calibri"/>
        </w:rPr>
        <w:t xml:space="preserve">Il terzo appuntamento di </w:t>
      </w:r>
      <w:r w:rsidRPr="005C4968">
        <w:rPr>
          <w:rFonts w:ascii="Calibri" w:hAnsi="Calibri" w:cs="Calibri"/>
          <w:b/>
          <w:bCs/>
        </w:rPr>
        <w:t>domenica 12 marzo</w:t>
      </w:r>
      <w:r w:rsidRPr="005C4968">
        <w:rPr>
          <w:rFonts w:ascii="Calibri" w:hAnsi="Calibri" w:cs="Calibri"/>
        </w:rPr>
        <w:t xml:space="preserve"> vedrà protagonisti </w:t>
      </w:r>
      <w:r w:rsidRPr="005C4968">
        <w:rPr>
          <w:rFonts w:ascii="Calibri" w:hAnsi="Calibri" w:cs="Calibri"/>
          <w:b/>
          <w:bCs/>
        </w:rPr>
        <w:t>Veronica Medina</w:t>
      </w:r>
      <w:r w:rsidRPr="005C4968">
        <w:rPr>
          <w:rFonts w:ascii="Calibri" w:hAnsi="Calibri" w:cs="Calibri"/>
        </w:rPr>
        <w:t xml:space="preserve">, </w:t>
      </w:r>
      <w:r w:rsidRPr="005C4968">
        <w:rPr>
          <w:rFonts w:ascii="Calibri" w:hAnsi="Calibri" w:cs="Calibri"/>
          <w:i/>
          <w:iCs/>
        </w:rPr>
        <w:t>violino</w:t>
      </w:r>
      <w:r w:rsidRPr="005C4968">
        <w:rPr>
          <w:rFonts w:ascii="Calibri" w:hAnsi="Calibri" w:cs="Calibri"/>
        </w:rPr>
        <w:t xml:space="preserve"> e </w:t>
      </w:r>
      <w:r w:rsidRPr="005C4968">
        <w:rPr>
          <w:rFonts w:ascii="Calibri" w:hAnsi="Calibri" w:cs="Calibri"/>
          <w:b/>
          <w:bCs/>
        </w:rPr>
        <w:t xml:space="preserve">Simone </w:t>
      </w:r>
      <w:proofErr w:type="spellStart"/>
      <w:r w:rsidRPr="005C4968">
        <w:rPr>
          <w:rFonts w:ascii="Calibri" w:hAnsi="Calibri" w:cs="Calibri"/>
          <w:b/>
          <w:bCs/>
        </w:rPr>
        <w:t>Guaitoli</w:t>
      </w:r>
      <w:proofErr w:type="spellEnd"/>
      <w:r w:rsidRPr="005C4968">
        <w:rPr>
          <w:rFonts w:ascii="Calibri" w:hAnsi="Calibri" w:cs="Calibri"/>
        </w:rPr>
        <w:t xml:space="preserve">, </w:t>
      </w:r>
      <w:r w:rsidRPr="005C4968">
        <w:rPr>
          <w:rFonts w:ascii="Calibri" w:hAnsi="Calibri" w:cs="Calibri"/>
          <w:i/>
          <w:iCs/>
        </w:rPr>
        <w:t>pianoforte</w:t>
      </w:r>
      <w:r w:rsidRPr="005C4968">
        <w:rPr>
          <w:rFonts w:ascii="Calibri" w:hAnsi="Calibri" w:cs="Calibri"/>
        </w:rPr>
        <w:t xml:space="preserve">, col programma “Donne Compositrici”. </w:t>
      </w:r>
      <w:r w:rsidRPr="005C4968">
        <w:rPr>
          <w:rFonts w:ascii="Calibri" w:eastAsia="Times New Roman" w:hAnsi="Calibri" w:cs="Calibri"/>
          <w:bdr w:val="none" w:sz="0" w:space="0" w:color="auto"/>
        </w:rPr>
        <w:t xml:space="preserve">Nella settimana della Festa della Donna, abbiamo scelto questo </w:t>
      </w:r>
      <w:proofErr w:type="gramStart"/>
      <w:r w:rsidRPr="005C4968">
        <w:rPr>
          <w:rFonts w:ascii="Calibri" w:eastAsia="Times New Roman" w:hAnsi="Calibri" w:cs="Calibri"/>
          <w:bdr w:val="none" w:sz="0" w:space="0" w:color="auto"/>
        </w:rPr>
        <w:t>programma  </w:t>
      </w:r>
      <w:r w:rsidRPr="005C4968">
        <w:rPr>
          <w:rFonts w:ascii="Calibri" w:eastAsia="Times New Roman" w:hAnsi="Calibri" w:cs="Calibri"/>
          <w:color w:val="050505"/>
          <w:bdr w:val="none" w:sz="0" w:space="0" w:color="auto"/>
        </w:rPr>
        <w:t>interamente</w:t>
      </w:r>
      <w:proofErr w:type="gramEnd"/>
      <w:r w:rsidRPr="005C4968">
        <w:rPr>
          <w:rFonts w:ascii="Calibri" w:eastAsia="Times New Roman" w:hAnsi="Calibri" w:cs="Calibri"/>
          <w:color w:val="050505"/>
          <w:bdr w:val="none" w:sz="0" w:space="0" w:color="auto"/>
        </w:rPr>
        <w:t xml:space="preserve"> femminile </w:t>
      </w:r>
      <w:proofErr w:type="spellStart"/>
      <w:r w:rsidRPr="005C4968">
        <w:rPr>
          <w:rFonts w:ascii="Calibri" w:eastAsia="Times New Roman" w:hAnsi="Calibri" w:cs="Calibri"/>
          <w:color w:val="050505"/>
          <w:bdr w:val="none" w:sz="0" w:space="0" w:color="auto"/>
        </w:rPr>
        <w:t>poichè</w:t>
      </w:r>
      <w:proofErr w:type="spellEnd"/>
      <w:r w:rsidRPr="005C4968">
        <w:rPr>
          <w:rFonts w:ascii="Calibri" w:eastAsia="Times New Roman" w:hAnsi="Calibri" w:cs="Calibri"/>
          <w:color w:val="050505"/>
          <w:bdr w:val="none" w:sz="0" w:space="0" w:color="auto"/>
        </w:rPr>
        <w:t xml:space="preserve"> esiste una quantità immensa di musica valida e complessa scritta da autrici che sono rimaste nell’ombra.</w:t>
      </w:r>
      <w:r w:rsidRPr="005C4968">
        <w:rPr>
          <w:rFonts w:ascii="Calibri" w:hAnsi="Calibri" w:cs="Calibri"/>
        </w:rPr>
        <w:t xml:space="preserve"> Le loro opere vengono eseguite talvolta in ambienti privati ma raramente in teatri importanti e la maggior parte di loro sono completamente sconosciuti anche agli stessi musicisti. </w:t>
      </w:r>
    </w:p>
    <w:p w14:paraId="3504F3F3" w14:textId="668B9B38" w:rsidR="005C4968" w:rsidRDefault="005C4968" w:rsidP="005C4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dr w:val="none" w:sz="0" w:space="0" w:color="auto"/>
          <w:lang w:val="it-IT" w:eastAsia="it-IT"/>
        </w:rPr>
      </w:pPr>
    </w:p>
    <w:p w14:paraId="14CEB2BA" w14:textId="77777777" w:rsidR="005C4968" w:rsidRPr="005C4968" w:rsidRDefault="005C4968" w:rsidP="005C4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dr w:val="none" w:sz="0" w:space="0" w:color="auto"/>
          <w:lang w:val="it-IT" w:eastAsia="it-IT"/>
        </w:rPr>
      </w:pPr>
    </w:p>
    <w:p w14:paraId="1A0F7D55" w14:textId="77777777" w:rsidR="005C4968" w:rsidRPr="005C4968" w:rsidRDefault="005C4968" w:rsidP="005C4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dr w:val="none" w:sz="0" w:space="0" w:color="auto"/>
          <w:lang w:val="it-IT" w:eastAsia="it-IT"/>
        </w:rPr>
      </w:pPr>
    </w:p>
    <w:p w14:paraId="5F47E75D" w14:textId="77777777" w:rsidR="005C4968" w:rsidRPr="005C4968" w:rsidRDefault="005C4968" w:rsidP="005C4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i/>
          <w:iCs/>
          <w:bdr w:val="none" w:sz="0" w:space="0" w:color="auto"/>
          <w:lang w:val="it-IT" w:eastAsia="it-IT"/>
        </w:rPr>
      </w:pPr>
      <w:r w:rsidRPr="005C4968">
        <w:rPr>
          <w:rFonts w:ascii="Calibri" w:eastAsia="Times New Roman" w:hAnsi="Calibri" w:cs="Calibri"/>
          <w:i/>
          <w:iCs/>
          <w:bdr w:val="none" w:sz="0" w:space="0" w:color="auto"/>
          <w:lang w:val="it-IT" w:eastAsia="it-IT"/>
        </w:rPr>
        <w:t>Veronica Medina </w:t>
      </w:r>
    </w:p>
    <w:p w14:paraId="6483D18B" w14:textId="77777777" w:rsidR="005C4968" w:rsidRPr="005C4968" w:rsidRDefault="005C4968" w:rsidP="005C4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Calibri" w:eastAsia="Times New Roman" w:hAnsi="Calibri" w:cs="Calibri"/>
          <w:bdr w:val="none" w:sz="0" w:space="0" w:color="auto"/>
          <w:lang w:val="it-IT" w:eastAsia="it-IT"/>
        </w:rPr>
      </w:pPr>
      <w:r w:rsidRPr="005C4968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Nata a Città del Messico, si è diplomata al Conservatorio Santa Cecilia sotto la guida del M° Felix </w:t>
      </w:r>
      <w:proofErr w:type="spellStart"/>
      <w:r w:rsidRPr="005C4968">
        <w:rPr>
          <w:rFonts w:ascii="Calibri" w:eastAsia="Times New Roman" w:hAnsi="Calibri" w:cs="Calibri"/>
          <w:bdr w:val="none" w:sz="0" w:space="0" w:color="auto"/>
          <w:lang w:val="it-IT" w:eastAsia="it-IT"/>
        </w:rPr>
        <w:t>Ayo</w:t>
      </w:r>
      <w:proofErr w:type="spellEnd"/>
      <w:r w:rsidRPr="005C4968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. Collabora con diverse orchestre, come Orchestra Città di Ferrara, Orchestra da Camera di Ravenna, Orchestra Filarmonica Italiana, I Musici di Parma, Orchestra del Teatro Comunale di Bologna, Filarmonica di Modena e con orchestre barocche con strumenti originali quali Orchestra Barocca di Cremona, Modo Antiquo, Accademia Arcivescovile di San Petrolio, Accademia degli Astrusi, </w:t>
      </w:r>
      <w:proofErr w:type="spellStart"/>
      <w:r w:rsidRPr="005C4968">
        <w:rPr>
          <w:rFonts w:ascii="Calibri" w:eastAsia="Times New Roman" w:hAnsi="Calibri" w:cs="Calibri"/>
          <w:bdr w:val="none" w:sz="0" w:space="0" w:color="auto"/>
          <w:lang w:val="it-IT" w:eastAsia="it-IT"/>
        </w:rPr>
        <w:t>Harmonicus</w:t>
      </w:r>
      <w:proofErr w:type="spellEnd"/>
      <w:r w:rsidRPr="005C4968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</w:t>
      </w:r>
      <w:proofErr w:type="spellStart"/>
      <w:r w:rsidRPr="005C4968">
        <w:rPr>
          <w:rFonts w:ascii="Calibri" w:eastAsia="Times New Roman" w:hAnsi="Calibri" w:cs="Calibri"/>
          <w:bdr w:val="none" w:sz="0" w:space="0" w:color="auto"/>
          <w:lang w:val="it-IT" w:eastAsia="it-IT"/>
        </w:rPr>
        <w:t>Concentus</w:t>
      </w:r>
      <w:proofErr w:type="spellEnd"/>
      <w:r w:rsidRPr="005C4968">
        <w:rPr>
          <w:rFonts w:ascii="Calibri" w:eastAsia="Times New Roman" w:hAnsi="Calibri" w:cs="Calibri"/>
          <w:bdr w:val="none" w:sz="0" w:space="0" w:color="auto"/>
          <w:lang w:val="it-IT" w:eastAsia="it-IT"/>
        </w:rPr>
        <w:t>. Insegna violino in istituzioni sia private che statali.</w:t>
      </w:r>
    </w:p>
    <w:p w14:paraId="300ABDE1" w14:textId="77777777" w:rsidR="005C4968" w:rsidRPr="005C4968" w:rsidRDefault="005C4968" w:rsidP="005C4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dr w:val="none" w:sz="0" w:space="0" w:color="auto"/>
          <w:lang w:val="it-IT" w:eastAsia="it-IT"/>
        </w:rPr>
      </w:pPr>
      <w:r w:rsidRPr="005C4968">
        <w:rPr>
          <w:rFonts w:ascii="Calibri" w:eastAsia="Times New Roman" w:hAnsi="Calibri" w:cs="Calibri"/>
          <w:i/>
          <w:iCs/>
          <w:bdr w:val="none" w:sz="0" w:space="0" w:color="auto"/>
          <w:lang w:val="it-IT" w:eastAsia="it-IT"/>
        </w:rPr>
        <w:t xml:space="preserve">Simone </w:t>
      </w:r>
      <w:proofErr w:type="spellStart"/>
      <w:r w:rsidRPr="005C4968">
        <w:rPr>
          <w:rFonts w:ascii="Calibri" w:eastAsia="Times New Roman" w:hAnsi="Calibri" w:cs="Calibri"/>
          <w:i/>
          <w:iCs/>
          <w:bdr w:val="none" w:sz="0" w:space="0" w:color="auto"/>
          <w:lang w:val="it-IT" w:eastAsia="it-IT"/>
        </w:rPr>
        <w:t>Guaitoli</w:t>
      </w:r>
      <w:proofErr w:type="spellEnd"/>
      <w:r w:rsidRPr="005C4968">
        <w:rPr>
          <w:rFonts w:ascii="Calibri" w:eastAsia="Times New Roman" w:hAnsi="Calibri" w:cs="Calibri"/>
          <w:bdr w:val="none" w:sz="0" w:space="0" w:color="auto"/>
          <w:lang w:val="it-IT" w:eastAsia="it-IT"/>
        </w:rPr>
        <w:br/>
        <w:t xml:space="preserve">Diplomato in pianoforte presso l’Istituto Musicale Pareggiato “O. Vecchi” di Modena con il massimo dei voti e la lode, sotto la guida della prof.ssa Enza </w:t>
      </w:r>
      <w:proofErr w:type="spellStart"/>
      <w:r w:rsidRPr="005C4968">
        <w:rPr>
          <w:rFonts w:ascii="Calibri" w:eastAsia="Times New Roman" w:hAnsi="Calibri" w:cs="Calibri"/>
          <w:bdr w:val="none" w:sz="0" w:space="0" w:color="auto"/>
          <w:lang w:val="it-IT" w:eastAsia="it-IT"/>
        </w:rPr>
        <w:t>Iori</w:t>
      </w:r>
      <w:proofErr w:type="spellEnd"/>
      <w:r w:rsidRPr="005C4968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. Ha collaborato e collabora in qualità di pianista accompagnatore con alcune corali della provincia di Modena, con cui si è esibito in numerose occasioni in Italia e all'estero (Cattedrale di Salisburgo, Chiesa dei Domenicani di Valencia, American Church di Parigi, Chiesa di St. </w:t>
      </w:r>
      <w:proofErr w:type="spellStart"/>
      <w:r w:rsidRPr="005C4968">
        <w:rPr>
          <w:rFonts w:ascii="Calibri" w:eastAsia="Times New Roman" w:hAnsi="Calibri" w:cs="Calibri"/>
          <w:bdr w:val="none" w:sz="0" w:space="0" w:color="auto"/>
          <w:lang w:val="it-IT" w:eastAsia="it-IT"/>
        </w:rPr>
        <w:t>Andrew’s</w:t>
      </w:r>
      <w:proofErr w:type="spellEnd"/>
      <w:r w:rsidRPr="005C4968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and St. </w:t>
      </w:r>
      <w:proofErr w:type="spellStart"/>
      <w:r w:rsidRPr="005C4968">
        <w:rPr>
          <w:rFonts w:ascii="Calibri" w:eastAsia="Times New Roman" w:hAnsi="Calibri" w:cs="Calibri"/>
          <w:bdr w:val="none" w:sz="0" w:space="0" w:color="auto"/>
          <w:lang w:val="it-IT" w:eastAsia="it-IT"/>
        </w:rPr>
        <w:t>George’s</w:t>
      </w:r>
      <w:proofErr w:type="spellEnd"/>
      <w:r w:rsidRPr="005C4968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West e </w:t>
      </w:r>
      <w:proofErr w:type="spellStart"/>
      <w:r w:rsidRPr="005C4968">
        <w:rPr>
          <w:rFonts w:ascii="Calibri" w:eastAsia="Times New Roman" w:hAnsi="Calibri" w:cs="Calibri"/>
          <w:bdr w:val="none" w:sz="0" w:space="0" w:color="auto"/>
          <w:lang w:val="it-IT" w:eastAsia="it-IT"/>
        </w:rPr>
        <w:t>Pilrig</w:t>
      </w:r>
      <w:proofErr w:type="spellEnd"/>
      <w:r w:rsidRPr="005C4968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Studio di Edimburgo - in occasione del festival Fringe, Chiesa di St. Joseph di Ginevra, St. Wolfgang </w:t>
      </w:r>
      <w:proofErr w:type="spellStart"/>
      <w:r w:rsidRPr="005C4968">
        <w:rPr>
          <w:rFonts w:ascii="Calibri" w:eastAsia="Times New Roman" w:hAnsi="Calibri" w:cs="Calibri"/>
          <w:bdr w:val="none" w:sz="0" w:space="0" w:color="auto"/>
          <w:lang w:val="it-IT" w:eastAsia="it-IT"/>
        </w:rPr>
        <w:t>Kirche</w:t>
      </w:r>
      <w:proofErr w:type="spellEnd"/>
      <w:r w:rsidRPr="005C4968">
        <w:rPr>
          <w:rFonts w:ascii="Calibri" w:eastAsia="Times New Roman" w:hAnsi="Calibri" w:cs="Calibri"/>
          <w:bdr w:val="none" w:sz="0" w:space="0" w:color="auto"/>
          <w:lang w:val="it-IT" w:eastAsia="it-IT"/>
        </w:rPr>
        <w:t xml:space="preserve"> di Ratisbona). È laureato col</w:t>
      </w:r>
      <w:r w:rsidRPr="005C4968">
        <w:rPr>
          <w:rFonts w:ascii="Calibri" w:eastAsia="Times New Roman" w:hAnsi="Calibri" w:cs="Calibri"/>
          <w:bdr w:val="none" w:sz="0" w:space="0" w:color="auto"/>
          <w:lang w:val="it-IT" w:eastAsia="it-IT"/>
        </w:rPr>
        <w:br/>
        <w:t xml:space="preserve">massimo dei voti e la lode al Biennio in Musica da Camera presso il Conservatorio di Parma. Da più </w:t>
      </w:r>
      <w:r w:rsidRPr="005C4968">
        <w:rPr>
          <w:rFonts w:ascii="Calibri" w:eastAsia="Times New Roman" w:hAnsi="Calibri" w:cs="Calibri"/>
          <w:bdr w:val="none" w:sz="0" w:space="0" w:color="auto"/>
          <w:lang w:val="it-IT" w:eastAsia="it-IT"/>
        </w:rPr>
        <w:lastRenderedPageBreak/>
        <w:t>di vent'anni svolge attività di insegnante di pianoforte presso scuole di musica di Modena e provincia.</w:t>
      </w:r>
    </w:p>
    <w:p w14:paraId="0374B3F8" w14:textId="77777777" w:rsidR="00E41B50" w:rsidRPr="005C4968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6D80716E" w14:textId="4FFDF2F6" w:rsidR="0056626B" w:rsidRDefault="0056626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5C5EB1EA" w14:textId="37DC4316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18067E1C" w14:textId="4C20A6DA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1BADD942" w14:textId="77746734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47A838DD" w14:textId="1B9A639C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0CEC0BAD" w14:textId="5688A192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52AB40F2" w14:textId="0EE754C4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5BAB964E" w14:textId="60B20387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283E400A" w14:textId="772B8BFB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5CA61FE8" w14:textId="6C22EDB5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13061E36" w14:textId="6CC1AEFE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23308ACD" w14:textId="77777777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02C56B23" w14:textId="6AABD0BD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5C73D740" w14:textId="63159501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4E0230A3" w14:textId="4510BEEC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2E79382E" w14:textId="7B6D0B62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215AA42B" w14:textId="2D58B8F3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3FBC0603" w14:textId="2B3F82B9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3E86C0AF" w14:textId="529ACC5F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179F2757" w14:textId="4FB4EB61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05976AC0" w14:textId="77777777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1655A2DB" w14:textId="3B1B5500" w:rsidR="0056626B" w:rsidRDefault="00DE061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u w:color="000000"/>
          <w:shd w:val="clear" w:color="auto" w:fill="FFFFFF"/>
        </w:rPr>
      </w:pPr>
      <w:r>
        <w:rPr>
          <w:rFonts w:ascii="Calibri" w:hAnsi="Calibri"/>
          <w:u w:color="000000"/>
          <w:shd w:val="clear" w:color="auto" w:fill="FFFFFF"/>
        </w:rPr>
        <w:t xml:space="preserve">Modena, </w:t>
      </w:r>
      <w:r w:rsidR="005C4968">
        <w:rPr>
          <w:rFonts w:ascii="Calibri" w:hAnsi="Calibri"/>
          <w:u w:color="000000"/>
          <w:shd w:val="clear" w:color="auto" w:fill="FFFFFF"/>
        </w:rPr>
        <w:t>9</w:t>
      </w:r>
      <w:r>
        <w:rPr>
          <w:rFonts w:ascii="Calibri" w:hAnsi="Calibri"/>
          <w:u w:color="000000"/>
          <w:shd w:val="clear" w:color="auto" w:fill="FFFFFF"/>
        </w:rPr>
        <w:t xml:space="preserve"> </w:t>
      </w:r>
      <w:r w:rsidR="00043B9A">
        <w:rPr>
          <w:rFonts w:ascii="Calibri" w:hAnsi="Calibri"/>
          <w:u w:color="000000"/>
          <w:shd w:val="clear" w:color="auto" w:fill="FFFFFF"/>
        </w:rPr>
        <w:t>marzo</w:t>
      </w:r>
      <w:r>
        <w:rPr>
          <w:rFonts w:ascii="Calibri" w:hAnsi="Calibri"/>
          <w:u w:color="000000"/>
          <w:shd w:val="clear" w:color="auto" w:fill="FFFFFF"/>
        </w:rPr>
        <w:t xml:space="preserve"> 2023</w:t>
      </w:r>
    </w:p>
    <w:p w14:paraId="62AE43D9" w14:textId="77777777" w:rsidR="00E41B50" w:rsidRDefault="00E41B5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hAnsi="Calibri"/>
          <w:b/>
          <w:bCs/>
          <w:u w:color="000000"/>
          <w:shd w:val="clear" w:color="auto" w:fill="FFFFFF"/>
        </w:rPr>
      </w:pPr>
    </w:p>
    <w:p w14:paraId="56079758" w14:textId="77777777" w:rsidR="00E41B50" w:rsidRDefault="00E41B5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hAnsi="Calibri"/>
          <w:b/>
          <w:bCs/>
          <w:u w:color="000000"/>
          <w:shd w:val="clear" w:color="auto" w:fill="FFFFFF"/>
        </w:rPr>
      </w:pPr>
    </w:p>
    <w:p w14:paraId="6E556746" w14:textId="526DB6B8" w:rsidR="0056626B" w:rsidRDefault="00DE061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b/>
          <w:bCs/>
          <w:u w:color="000000"/>
          <w:shd w:val="clear" w:color="auto" w:fill="FFFFFF"/>
        </w:rPr>
      </w:pPr>
      <w:r>
        <w:rPr>
          <w:rFonts w:ascii="Calibri" w:hAnsi="Calibri"/>
          <w:b/>
          <w:bCs/>
          <w:u w:color="000000"/>
          <w:shd w:val="clear" w:color="auto" w:fill="FFFFFF"/>
        </w:rPr>
        <w:t>Ufficio Stampa MMS</w:t>
      </w:r>
    </w:p>
    <w:p w14:paraId="5D67DFB7" w14:textId="77777777" w:rsidR="0056626B" w:rsidRDefault="00DE0619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color w:val="202124"/>
          <w:u w:color="202124"/>
        </w:rPr>
        <w:t>via Tamburini 157, 41124 Modena</w:t>
      </w:r>
    </w:p>
    <w:p w14:paraId="74FE4FE9" w14:textId="77777777" w:rsidR="0056626B" w:rsidRDefault="00DE0619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color w:val="202124"/>
          <w:u w:color="202124"/>
        </w:rPr>
        <w:t>Tel.: 059 230227</w:t>
      </w:r>
    </w:p>
    <w:p w14:paraId="5B4C9514" w14:textId="77777777" w:rsidR="0056626B" w:rsidRDefault="00DE0619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</w:pPr>
      <w:r>
        <w:rPr>
          <w:rFonts w:ascii="Calibri" w:hAnsi="Calibri"/>
          <w:b/>
          <w:bCs/>
          <w:color w:val="202124"/>
          <w:u w:color="202124"/>
        </w:rPr>
        <w:t>Email: </w:t>
      </w:r>
      <w:r>
        <w:rPr>
          <w:rStyle w:val="Link"/>
          <w:rFonts w:ascii="Calibri" w:hAnsi="Calibri"/>
          <w:b/>
          <w:bCs/>
          <w:color w:val="0066CB"/>
          <w:u w:color="0066CB"/>
        </w:rPr>
        <w:t>info@modenamusicasacra.it</w:t>
      </w:r>
    </w:p>
    <w:sectPr w:rsidR="0056626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FEBA" w14:textId="77777777" w:rsidR="00A03F35" w:rsidRDefault="00A03F35">
      <w:r>
        <w:separator/>
      </w:r>
    </w:p>
  </w:endnote>
  <w:endnote w:type="continuationSeparator" w:id="0">
    <w:p w14:paraId="223F906F" w14:textId="77777777" w:rsidR="00A03F35" w:rsidRDefault="00A0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C738" w14:textId="77777777" w:rsidR="0056626B" w:rsidRDefault="005662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956CF" w14:textId="77777777" w:rsidR="00A03F35" w:rsidRDefault="00A03F35">
      <w:r>
        <w:separator/>
      </w:r>
    </w:p>
  </w:footnote>
  <w:footnote w:type="continuationSeparator" w:id="0">
    <w:p w14:paraId="0F482C19" w14:textId="77777777" w:rsidR="00A03F35" w:rsidRDefault="00A03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66DD" w14:textId="77777777" w:rsidR="0056626B" w:rsidRDefault="005662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626B"/>
    <w:rsid w:val="00043B9A"/>
    <w:rsid w:val="0056626B"/>
    <w:rsid w:val="005C401D"/>
    <w:rsid w:val="005C4968"/>
    <w:rsid w:val="007473C2"/>
    <w:rsid w:val="00807243"/>
    <w:rsid w:val="00A03F35"/>
    <w:rsid w:val="00DE0619"/>
    <w:rsid w:val="00E4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440B86"/>
  <w15:docId w15:val="{AA17EA0C-C6E0-5142-B445-1F31F943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  <w:lang w:val="it-IT"/>
    </w:rPr>
  </w:style>
  <w:style w:type="paragraph" w:customStyle="1" w:styleId="Paragrafobase">
    <w:name w:val="[Paragrafo base]"/>
    <w:rsid w:val="005C4968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65 Medium"/>
            <a:ea typeface="Helvetica 65 Medium"/>
            <a:cs typeface="Helvetica 65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amministrazione pubblicitaitalia</cp:lastModifiedBy>
  <cp:revision>5</cp:revision>
  <dcterms:created xsi:type="dcterms:W3CDTF">2023-02-24T12:21:00Z</dcterms:created>
  <dcterms:modified xsi:type="dcterms:W3CDTF">2023-03-09T09:23:00Z</dcterms:modified>
</cp:coreProperties>
</file>